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B6" w:rsidRPr="007A52B6" w:rsidRDefault="007A52B6">
      <w:pPr>
        <w:pStyle w:val="ConsPlusTitlePage"/>
      </w:pPr>
      <w:r w:rsidRPr="007A52B6">
        <w:br/>
      </w:r>
    </w:p>
    <w:p w:rsidR="007A52B6" w:rsidRPr="007A52B6" w:rsidRDefault="007A52B6">
      <w:pPr>
        <w:pStyle w:val="ConsPlusNormal"/>
        <w:jc w:val="both"/>
        <w:outlineLvl w:val="0"/>
      </w:pPr>
    </w:p>
    <w:p w:rsidR="007A52B6" w:rsidRPr="007A52B6" w:rsidRDefault="007A52B6">
      <w:pPr>
        <w:pStyle w:val="ConsPlusTitle"/>
        <w:jc w:val="center"/>
        <w:outlineLvl w:val="0"/>
      </w:pPr>
      <w:r w:rsidRPr="007A52B6">
        <w:t>ГУБЕРНАТОР МОСКОВСКОЙ ОБЛАСТИ</w:t>
      </w:r>
    </w:p>
    <w:p w:rsidR="007A52B6" w:rsidRPr="007A52B6" w:rsidRDefault="007A52B6">
      <w:pPr>
        <w:pStyle w:val="ConsPlusTitle"/>
        <w:jc w:val="both"/>
      </w:pPr>
    </w:p>
    <w:p w:rsidR="007A52B6" w:rsidRPr="007A52B6" w:rsidRDefault="007A52B6">
      <w:pPr>
        <w:pStyle w:val="ConsPlusTitle"/>
        <w:jc w:val="center"/>
      </w:pPr>
      <w:r w:rsidRPr="007A52B6">
        <w:t>ПОСТАНОВЛЕНИЕ</w:t>
      </w:r>
    </w:p>
    <w:p w:rsidR="007A52B6" w:rsidRPr="007A52B6" w:rsidRDefault="007A52B6">
      <w:pPr>
        <w:pStyle w:val="ConsPlusTitle"/>
        <w:jc w:val="center"/>
      </w:pPr>
      <w:r w:rsidRPr="007A52B6">
        <w:t>от 2 ноября 2011 г. N 141-ПГ</w:t>
      </w:r>
    </w:p>
    <w:p w:rsidR="007A52B6" w:rsidRPr="007A52B6" w:rsidRDefault="007A52B6">
      <w:pPr>
        <w:pStyle w:val="ConsPlusTitle"/>
        <w:jc w:val="both"/>
      </w:pPr>
      <w:bookmarkStart w:id="0" w:name="_GoBack"/>
      <w:bookmarkEnd w:id="0"/>
    </w:p>
    <w:p w:rsidR="007A52B6" w:rsidRPr="007A52B6" w:rsidRDefault="007A52B6">
      <w:pPr>
        <w:pStyle w:val="ConsPlusTitle"/>
        <w:jc w:val="center"/>
      </w:pPr>
      <w:r w:rsidRPr="007A52B6">
        <w:t>О ПОРЯДКЕ РАЗРАБОТКИ И УТВЕРЖДЕНИЯ ПЛАНА ПРОТИВОДЕЙСТВИЯ</w:t>
      </w:r>
    </w:p>
    <w:p w:rsidR="007A52B6" w:rsidRPr="007A52B6" w:rsidRDefault="007A52B6">
      <w:pPr>
        <w:pStyle w:val="ConsPlusTitle"/>
        <w:jc w:val="center"/>
      </w:pPr>
      <w:r w:rsidRPr="007A52B6">
        <w:t>КОРРУПЦИИ В МОСКОВСКОЙ ОБЛАСТИ</w:t>
      </w:r>
    </w:p>
    <w:p w:rsidR="007A52B6" w:rsidRPr="007A52B6" w:rsidRDefault="007A52B6">
      <w:pPr>
        <w:spacing w:after="1"/>
      </w:pPr>
    </w:p>
    <w:tbl>
      <w:tblPr>
        <w:tblW w:w="9354" w:type="dxa"/>
        <w:jc w:val="center"/>
        <w:shd w:val="clear" w:color="auto" w:fill="FFFFFF" w:themeFill="background1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A52B6" w:rsidRPr="007A52B6" w:rsidTr="007A52B6">
        <w:trPr>
          <w:jc w:val="center"/>
        </w:trPr>
        <w:tc>
          <w:tcPr>
            <w:tcW w:w="9294" w:type="dxa"/>
            <w:shd w:val="clear" w:color="auto" w:fill="FFFFFF" w:themeFill="background1"/>
          </w:tcPr>
          <w:p w:rsidR="007A52B6" w:rsidRPr="007A52B6" w:rsidRDefault="007A52B6">
            <w:pPr>
              <w:pStyle w:val="ConsPlusNormal"/>
              <w:jc w:val="center"/>
            </w:pPr>
            <w:r w:rsidRPr="007A52B6">
              <w:t>Список изменяющих документов</w:t>
            </w:r>
          </w:p>
          <w:p w:rsidR="007A52B6" w:rsidRPr="007A52B6" w:rsidRDefault="007A52B6">
            <w:pPr>
              <w:pStyle w:val="ConsPlusNormal"/>
              <w:jc w:val="center"/>
            </w:pPr>
            <w:r w:rsidRPr="007A52B6">
              <w:t>(в ред. постановлений Губернатора МО</w:t>
            </w:r>
          </w:p>
          <w:p w:rsidR="007A52B6" w:rsidRPr="007A52B6" w:rsidRDefault="007A52B6">
            <w:pPr>
              <w:pStyle w:val="ConsPlusNormal"/>
              <w:jc w:val="center"/>
            </w:pPr>
            <w:r w:rsidRPr="007A52B6">
              <w:t>от 13.08.2012 N 221-ПГ, от 14.02.2013 N 38-ПГ,</w:t>
            </w:r>
          </w:p>
          <w:p w:rsidR="007A52B6" w:rsidRPr="007A52B6" w:rsidRDefault="007A52B6">
            <w:pPr>
              <w:pStyle w:val="ConsPlusNormal"/>
              <w:jc w:val="center"/>
            </w:pPr>
            <w:r w:rsidRPr="007A52B6">
              <w:t>от 05.08.2015 N 336-ПГ, от 29.06.2016 N 219-ПГ, от 06.09.2018 N 397-ПГ)</w:t>
            </w:r>
          </w:p>
        </w:tc>
      </w:tr>
    </w:tbl>
    <w:p w:rsidR="007A52B6" w:rsidRPr="007A52B6" w:rsidRDefault="007A52B6">
      <w:pPr>
        <w:pStyle w:val="ConsPlusNormal"/>
        <w:jc w:val="both"/>
      </w:pPr>
    </w:p>
    <w:p w:rsidR="007A52B6" w:rsidRPr="007A52B6" w:rsidRDefault="007A52B6">
      <w:pPr>
        <w:pStyle w:val="ConsPlusNormal"/>
        <w:ind w:firstLine="540"/>
        <w:jc w:val="both"/>
      </w:pPr>
      <w:r w:rsidRPr="007A52B6">
        <w:t>В соответствии с Законом Московской области N 31/2009-ОЗ "О мерах по противодействию коррупции в Московской области" постановляю: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t>1. Утвердить прилагаемый Порядок разработки и утверждения Плана противодействия коррупции в Московской области.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t>2. Министерству по делам печати и информации Московской области обеспечить официальное опубликование настоящего постановления в газете "Ежедневные новости. Подмосковье".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t>3. Контроль за выполнением настоящего постановления оставляю за собой.</w:t>
      </w:r>
    </w:p>
    <w:p w:rsidR="007A52B6" w:rsidRPr="007A52B6" w:rsidRDefault="007A52B6">
      <w:pPr>
        <w:pStyle w:val="ConsPlusNormal"/>
        <w:jc w:val="both"/>
      </w:pPr>
      <w:r w:rsidRPr="007A52B6">
        <w:t>(п. 3 в ред. постановления Губернатора МО от 14.02.2013 N 38-ПГ)</w:t>
      </w:r>
    </w:p>
    <w:p w:rsidR="007A52B6" w:rsidRPr="007A52B6" w:rsidRDefault="007A52B6">
      <w:pPr>
        <w:pStyle w:val="ConsPlusNormal"/>
        <w:jc w:val="both"/>
      </w:pPr>
    </w:p>
    <w:p w:rsidR="007A52B6" w:rsidRPr="007A52B6" w:rsidRDefault="007A52B6">
      <w:pPr>
        <w:pStyle w:val="ConsPlusNormal"/>
        <w:jc w:val="right"/>
      </w:pPr>
      <w:r w:rsidRPr="007A52B6">
        <w:t>Губернатор Московской области</w:t>
      </w:r>
    </w:p>
    <w:p w:rsidR="007A52B6" w:rsidRPr="007A52B6" w:rsidRDefault="007A52B6">
      <w:pPr>
        <w:pStyle w:val="ConsPlusNormal"/>
        <w:jc w:val="right"/>
      </w:pPr>
      <w:r w:rsidRPr="007A52B6">
        <w:t>Б.В. Громов</w:t>
      </w:r>
    </w:p>
    <w:p w:rsidR="007A52B6" w:rsidRPr="007A52B6" w:rsidRDefault="007A52B6">
      <w:pPr>
        <w:pStyle w:val="ConsPlusNormal"/>
        <w:jc w:val="both"/>
      </w:pPr>
    </w:p>
    <w:p w:rsidR="007A52B6" w:rsidRPr="007A52B6" w:rsidRDefault="007A52B6">
      <w:pPr>
        <w:pStyle w:val="ConsPlusNormal"/>
        <w:jc w:val="both"/>
      </w:pPr>
    </w:p>
    <w:p w:rsidR="007A52B6" w:rsidRPr="007A52B6" w:rsidRDefault="007A52B6">
      <w:pPr>
        <w:pStyle w:val="ConsPlusNormal"/>
        <w:jc w:val="both"/>
      </w:pPr>
    </w:p>
    <w:p w:rsidR="007A52B6" w:rsidRPr="007A52B6" w:rsidRDefault="007A52B6">
      <w:pPr>
        <w:pStyle w:val="ConsPlusNormal"/>
        <w:jc w:val="both"/>
      </w:pPr>
    </w:p>
    <w:p w:rsidR="007A52B6" w:rsidRPr="007A52B6" w:rsidRDefault="007A52B6">
      <w:pPr>
        <w:pStyle w:val="ConsPlusNormal"/>
        <w:jc w:val="both"/>
      </w:pPr>
    </w:p>
    <w:p w:rsidR="007A52B6" w:rsidRPr="007A52B6" w:rsidRDefault="007A52B6">
      <w:pPr>
        <w:pStyle w:val="ConsPlusNormal"/>
        <w:jc w:val="right"/>
        <w:outlineLvl w:val="0"/>
      </w:pPr>
      <w:r w:rsidRPr="007A52B6">
        <w:t>Утвержден</w:t>
      </w:r>
    </w:p>
    <w:p w:rsidR="007A52B6" w:rsidRPr="007A52B6" w:rsidRDefault="007A52B6">
      <w:pPr>
        <w:pStyle w:val="ConsPlusNormal"/>
        <w:jc w:val="right"/>
      </w:pPr>
      <w:r w:rsidRPr="007A52B6">
        <w:t>постановлением Губернатора</w:t>
      </w:r>
    </w:p>
    <w:p w:rsidR="007A52B6" w:rsidRPr="007A52B6" w:rsidRDefault="007A52B6">
      <w:pPr>
        <w:pStyle w:val="ConsPlusNormal"/>
        <w:jc w:val="right"/>
      </w:pPr>
      <w:r w:rsidRPr="007A52B6">
        <w:t>Московской области</w:t>
      </w:r>
    </w:p>
    <w:p w:rsidR="007A52B6" w:rsidRPr="007A52B6" w:rsidRDefault="007A52B6">
      <w:pPr>
        <w:pStyle w:val="ConsPlusNormal"/>
        <w:jc w:val="right"/>
      </w:pPr>
      <w:r w:rsidRPr="007A52B6">
        <w:t>от 2 ноября 2011 г. N 141-ПГ</w:t>
      </w:r>
    </w:p>
    <w:p w:rsidR="007A52B6" w:rsidRPr="007A52B6" w:rsidRDefault="007A52B6">
      <w:pPr>
        <w:pStyle w:val="ConsPlusNormal"/>
        <w:jc w:val="both"/>
      </w:pPr>
    </w:p>
    <w:p w:rsidR="007A52B6" w:rsidRPr="007A52B6" w:rsidRDefault="007A52B6">
      <w:pPr>
        <w:pStyle w:val="ConsPlusTitle"/>
        <w:jc w:val="center"/>
      </w:pPr>
      <w:bookmarkStart w:id="1" w:name="P31"/>
      <w:bookmarkEnd w:id="1"/>
      <w:r w:rsidRPr="007A52B6">
        <w:t>ПОРЯДОК</w:t>
      </w:r>
    </w:p>
    <w:p w:rsidR="007A52B6" w:rsidRPr="007A52B6" w:rsidRDefault="007A52B6">
      <w:pPr>
        <w:pStyle w:val="ConsPlusTitle"/>
        <w:jc w:val="center"/>
      </w:pPr>
      <w:r w:rsidRPr="007A52B6">
        <w:t>РАЗРАБОТКИ И УТВЕРЖДЕНИЯ ПЛАНА ПРОТИВОДЕЙСТВИЯ КОРРУПЦИИ</w:t>
      </w:r>
    </w:p>
    <w:p w:rsidR="007A52B6" w:rsidRPr="007A52B6" w:rsidRDefault="007A52B6">
      <w:pPr>
        <w:pStyle w:val="ConsPlusTitle"/>
        <w:jc w:val="center"/>
      </w:pPr>
      <w:r w:rsidRPr="007A52B6">
        <w:t>В МОСКОВСКОЙ ОБЛАСТИ</w:t>
      </w:r>
    </w:p>
    <w:p w:rsidR="007A52B6" w:rsidRPr="007A52B6" w:rsidRDefault="007A52B6">
      <w:pPr>
        <w:spacing w:after="1"/>
      </w:pPr>
    </w:p>
    <w:tbl>
      <w:tblPr>
        <w:tblW w:w="9354" w:type="dxa"/>
        <w:jc w:val="center"/>
        <w:shd w:val="clear" w:color="auto" w:fill="FFFFFF" w:themeFill="background1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A52B6" w:rsidRPr="007A52B6" w:rsidTr="007A52B6">
        <w:trPr>
          <w:jc w:val="center"/>
        </w:trPr>
        <w:tc>
          <w:tcPr>
            <w:tcW w:w="9294" w:type="dxa"/>
            <w:shd w:val="clear" w:color="auto" w:fill="FFFFFF" w:themeFill="background1"/>
          </w:tcPr>
          <w:p w:rsidR="007A52B6" w:rsidRPr="007A52B6" w:rsidRDefault="007A52B6">
            <w:pPr>
              <w:pStyle w:val="ConsPlusNormal"/>
              <w:jc w:val="center"/>
            </w:pPr>
            <w:r w:rsidRPr="007A52B6">
              <w:t>Список изменяющих документов</w:t>
            </w:r>
          </w:p>
          <w:p w:rsidR="007A52B6" w:rsidRPr="007A52B6" w:rsidRDefault="007A52B6">
            <w:pPr>
              <w:pStyle w:val="ConsPlusNormal"/>
              <w:jc w:val="center"/>
            </w:pPr>
            <w:r w:rsidRPr="007A52B6">
              <w:t>(в ред. постановлений Губернатора МО</w:t>
            </w:r>
          </w:p>
          <w:p w:rsidR="007A52B6" w:rsidRPr="007A52B6" w:rsidRDefault="007A52B6">
            <w:pPr>
              <w:pStyle w:val="ConsPlusNormal"/>
              <w:jc w:val="center"/>
            </w:pPr>
            <w:r w:rsidRPr="007A52B6">
              <w:t>от 13.08.2012 N 221-ПГ, от 14.02.2013 N 38-ПГ,</w:t>
            </w:r>
          </w:p>
          <w:p w:rsidR="007A52B6" w:rsidRPr="007A52B6" w:rsidRDefault="007A52B6">
            <w:pPr>
              <w:pStyle w:val="ConsPlusNormal"/>
              <w:jc w:val="center"/>
            </w:pPr>
            <w:r w:rsidRPr="007A52B6">
              <w:t>от 05.08.2015 N 336-ПГ, от 29.06.2016 N 219-ПГ, от 06.09.2018 N 397-ПГ)</w:t>
            </w:r>
          </w:p>
        </w:tc>
      </w:tr>
    </w:tbl>
    <w:p w:rsidR="007A52B6" w:rsidRPr="007A52B6" w:rsidRDefault="007A52B6">
      <w:pPr>
        <w:pStyle w:val="ConsPlusNormal"/>
        <w:jc w:val="both"/>
      </w:pPr>
    </w:p>
    <w:p w:rsidR="007A52B6" w:rsidRPr="007A52B6" w:rsidRDefault="007A52B6">
      <w:pPr>
        <w:pStyle w:val="ConsPlusTitle"/>
        <w:jc w:val="center"/>
        <w:outlineLvl w:val="1"/>
      </w:pPr>
      <w:r w:rsidRPr="007A52B6">
        <w:t>Общие положения</w:t>
      </w:r>
    </w:p>
    <w:p w:rsidR="007A52B6" w:rsidRPr="007A52B6" w:rsidRDefault="007A52B6">
      <w:pPr>
        <w:pStyle w:val="ConsPlusNormal"/>
        <w:jc w:val="both"/>
      </w:pPr>
    </w:p>
    <w:p w:rsidR="007A52B6" w:rsidRPr="007A52B6" w:rsidRDefault="007A52B6">
      <w:pPr>
        <w:pStyle w:val="ConsPlusNormal"/>
        <w:ind w:firstLine="540"/>
        <w:jc w:val="both"/>
      </w:pPr>
      <w:r w:rsidRPr="007A52B6">
        <w:t xml:space="preserve">1. Порядок разработки и утверждения Плана противодействия коррупции в Московской </w:t>
      </w:r>
      <w:r w:rsidRPr="007A52B6">
        <w:lastRenderedPageBreak/>
        <w:t>области (далее - Порядок) устанавливает процедуры разработки и утверждения Плана противодействия коррупции в Московской области (далее - План), внесения изменений в План и представления отчетности о его исполнении.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t>2. План представляет собой согласованный по исполнителям и срокам исполнения комплекс мероприятий организационного, правового, экономического, информационного и кадрового характера, направленных на устранение причин и условий, порождающих коррупцию в Московской области, и последовательно реализуемых центральными исполнительными органами государственной власти Московской области, государственными органами Московской области (далее - государственные органы Московской области) в пределах своих полномочий.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t>3. Разработчиком и координатором исполнения Плана является Главное управление региональной безопасности Московской области (далее - Главное управление).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t>Главное управление осуществляет текущий контроль за исполнением мероприятий Плана, оказывает методическую помощь государственным органам Московской области в пределах своих полномочий.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t>4. Исполнителями мероприятий Плана являются государственные органы Московской области в пределах своих полномочий.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t>Исполнителями одного мероприятия Плана могут быть несколько государственных органов Московской области, если его исполнение предусмотрено их полномочиями (частью полномочий).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t>Ответственным исполнителем всего мероприятия является государственный орган Московской области, указанный первым по порядку в соответствующей графе Плана.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t>5. План разрабатывается на период действия Национального плана противодействия коррупции, утвержденного Президентом Российской Федерации, и утверждается распоряжением Губернатора Московской области.</w:t>
      </w:r>
    </w:p>
    <w:p w:rsidR="007A52B6" w:rsidRPr="007A52B6" w:rsidRDefault="007A52B6">
      <w:pPr>
        <w:pStyle w:val="ConsPlusNormal"/>
        <w:jc w:val="both"/>
      </w:pPr>
      <w:r w:rsidRPr="007A52B6">
        <w:t>(п. 5 в ред. постановления Губернатора МО от 29.06.2016 N 219-ПГ)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t>5.1. План размещается на Интернет-портале Правительства Московской области и на официальном сайте Главного управления в информационно-телекоммуникационной сети Интернет.</w:t>
      </w:r>
    </w:p>
    <w:p w:rsidR="007A52B6" w:rsidRPr="007A52B6" w:rsidRDefault="007A52B6">
      <w:pPr>
        <w:pStyle w:val="ConsPlusNormal"/>
        <w:jc w:val="both"/>
      </w:pPr>
      <w:r w:rsidRPr="007A52B6">
        <w:t>(п. 5.1 введен постановлением Губернатора МО от 29.06.2016 N 219-ПГ)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t>6. Мероприятия Плана реализуются за счет средств, предусмотренных в бюджете Московской области на финансирование деятельности государственных органов Московской области.</w:t>
      </w:r>
    </w:p>
    <w:p w:rsidR="007A52B6" w:rsidRPr="007A52B6" w:rsidRDefault="007A52B6">
      <w:pPr>
        <w:pStyle w:val="ConsPlusNormal"/>
        <w:jc w:val="both"/>
      </w:pPr>
    </w:p>
    <w:p w:rsidR="007A52B6" w:rsidRPr="007A52B6" w:rsidRDefault="007A52B6">
      <w:pPr>
        <w:pStyle w:val="ConsPlusTitle"/>
        <w:jc w:val="center"/>
        <w:outlineLvl w:val="1"/>
      </w:pPr>
      <w:r w:rsidRPr="007A52B6">
        <w:t>Порядок разработки и утверждения Плана</w:t>
      </w:r>
    </w:p>
    <w:p w:rsidR="007A52B6" w:rsidRPr="007A52B6" w:rsidRDefault="007A52B6">
      <w:pPr>
        <w:pStyle w:val="ConsPlusNormal"/>
        <w:jc w:val="both"/>
      </w:pPr>
    </w:p>
    <w:p w:rsidR="007A52B6" w:rsidRPr="007A52B6" w:rsidRDefault="007A52B6">
      <w:pPr>
        <w:pStyle w:val="ConsPlusNormal"/>
        <w:ind w:firstLine="540"/>
        <w:jc w:val="both"/>
      </w:pPr>
      <w:r w:rsidRPr="007A52B6">
        <w:t>7. Предложения в План на следующий период представляются государственными органами Московской области в Главное управление за 2 месяца до окончания срока действия Плана.</w:t>
      </w:r>
    </w:p>
    <w:p w:rsidR="007A52B6" w:rsidRPr="007A52B6" w:rsidRDefault="007A52B6">
      <w:pPr>
        <w:pStyle w:val="ConsPlusNormal"/>
        <w:jc w:val="both"/>
      </w:pPr>
      <w:r w:rsidRPr="007A52B6">
        <w:t>(п. 7 в ред. постановления Губернатора МО от 29.06.2016 N 219-ПГ)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bookmarkStart w:id="2" w:name="P58"/>
      <w:bookmarkEnd w:id="2"/>
      <w:r w:rsidRPr="007A52B6">
        <w:t>8. Территориальные органы федеральных органов исполнительной власти по Московской области, органы местного самоуправления муниципальных образований Московской области, юридические и физические лица могут направлять для включения в План свои предложения, которые рассматриваются Главным управлением в порядке, установленном федеральным законодательством и законодательством Московской области.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t>9. Главное управление обобщает поступившие предложения от государственных органов Московской области, органов и лиц, указанных в пункте 8 настоящего Порядка, и формирует проект Плана.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lastRenderedPageBreak/>
        <w:t>Абзац утратил силу. - Постановление Губернатора МО от 05.08.2015 N 336-ПГ.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t>10. Мероприятия, включенные в проект Плана, не должны дублировать мероприятия долгосрочных целевых программ Московской области.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t>11. Проект распоряжения Губернатора Московской области об утверждении Плана с приложением проекта Плана размещается на официальном сайте Главного управления в информационно-телекоммуникационной сети Интернет, согласовывается и направляется на утверждение Губернатору Московской области.</w:t>
      </w:r>
    </w:p>
    <w:p w:rsidR="007A52B6" w:rsidRPr="007A52B6" w:rsidRDefault="007A52B6">
      <w:pPr>
        <w:pStyle w:val="ConsPlusNormal"/>
        <w:jc w:val="both"/>
      </w:pPr>
    </w:p>
    <w:p w:rsidR="007A52B6" w:rsidRPr="007A52B6" w:rsidRDefault="007A52B6">
      <w:pPr>
        <w:pStyle w:val="ConsPlusTitle"/>
        <w:jc w:val="center"/>
        <w:outlineLvl w:val="1"/>
      </w:pPr>
      <w:r w:rsidRPr="007A52B6">
        <w:t>Внесение изменений в План</w:t>
      </w:r>
    </w:p>
    <w:p w:rsidR="007A52B6" w:rsidRPr="007A52B6" w:rsidRDefault="007A52B6">
      <w:pPr>
        <w:pStyle w:val="ConsPlusNormal"/>
        <w:jc w:val="both"/>
      </w:pPr>
    </w:p>
    <w:p w:rsidR="007A52B6" w:rsidRPr="007A52B6" w:rsidRDefault="007A52B6">
      <w:pPr>
        <w:pStyle w:val="ConsPlusNormal"/>
        <w:ind w:firstLine="540"/>
        <w:jc w:val="both"/>
      </w:pPr>
      <w:r w:rsidRPr="007A52B6">
        <w:t>12. Основаниями для внесения изменений в План являются: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t>- изменение законодательства в области противодействия коррупции;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t>- изменение полномочий государственных органов Московской области;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t>- учреждение новых государственных органов Московской области;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t>- переименование или упразднение государственных органов Московской области;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t>- необходимость изменения сроков исполнения мероприятий Плана, повышения эффективности мероприятий Плана, внесения дополнительных мероприятий в План, исключения и корректировки мероприятий Плана.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t>13. Предложения о внесении изменений в План докладываются Губернатору Московской области Главным управлением.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t>14. Проект распоряжения Губернатора Московской области о внесении изменений в План размещается на официальном сайте Главного управления в информационно-телекоммуникационной сети Интернет, согласовывается и направляется на утверждение Губернатору Московской области.</w:t>
      </w:r>
    </w:p>
    <w:p w:rsidR="007A52B6" w:rsidRPr="007A52B6" w:rsidRDefault="007A52B6">
      <w:pPr>
        <w:pStyle w:val="ConsPlusNormal"/>
        <w:jc w:val="both"/>
      </w:pPr>
    </w:p>
    <w:p w:rsidR="007A52B6" w:rsidRPr="007A52B6" w:rsidRDefault="007A52B6">
      <w:pPr>
        <w:pStyle w:val="ConsPlusTitle"/>
        <w:jc w:val="center"/>
        <w:outlineLvl w:val="1"/>
      </w:pPr>
      <w:r w:rsidRPr="007A52B6">
        <w:t>Отчет об исполнении Плана</w:t>
      </w:r>
    </w:p>
    <w:p w:rsidR="007A52B6" w:rsidRPr="007A52B6" w:rsidRDefault="007A52B6">
      <w:pPr>
        <w:pStyle w:val="ConsPlusNormal"/>
        <w:jc w:val="both"/>
      </w:pPr>
    </w:p>
    <w:p w:rsidR="007A52B6" w:rsidRPr="007A52B6" w:rsidRDefault="007A52B6">
      <w:pPr>
        <w:pStyle w:val="ConsPlusNormal"/>
        <w:ind w:firstLine="540"/>
        <w:jc w:val="both"/>
      </w:pPr>
      <w:r w:rsidRPr="007A52B6">
        <w:t>15. Государственные органы Московской области (исполнители мероприятий Плана) направляют отчеты о результатах исполнения мероприятий Плана в Главное управление в сроки, установленные Планом.</w:t>
      </w:r>
    </w:p>
    <w:p w:rsidR="007A52B6" w:rsidRPr="007A52B6" w:rsidRDefault="007A52B6">
      <w:pPr>
        <w:pStyle w:val="ConsPlusNormal"/>
        <w:jc w:val="both"/>
      </w:pPr>
      <w:r w:rsidRPr="007A52B6">
        <w:t>(в ред. постановления Губернатора МО от 06.09.2018 N 397-ПГ)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t>Отчетные материалы должны содержать сведения о конкретных результатах исполнения мероприятий, а в случае неисполнения - сведения о причинах неисполнения мероприятий (их части) и конкретные предложения об устранении указанных причин.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t>16. Отчет об исполнении Плана формируется Главным управлением.</w:t>
      </w:r>
    </w:p>
    <w:p w:rsidR="007A52B6" w:rsidRPr="007A52B6" w:rsidRDefault="007A52B6">
      <w:pPr>
        <w:pStyle w:val="ConsPlusNormal"/>
        <w:spacing w:before="220"/>
        <w:ind w:firstLine="540"/>
        <w:jc w:val="both"/>
      </w:pPr>
      <w:r w:rsidRPr="007A52B6">
        <w:t>Сведения, содержащиеся в отчете об исполнении Плана, используются при подготовке информации о реализации мер по противодействию коррупции в исполнительных органах государственной власти Московской области, включаемой в ежегодный отчет Губернатора Московской области о результатах деятельности Правительства Московской области в соответствии со статьей 9.1 Закона Московской области N 31/2009-ОЗ "О мерах по противодействию коррупции в Московской области".</w:t>
      </w:r>
    </w:p>
    <w:p w:rsidR="007A52B6" w:rsidRPr="007A52B6" w:rsidRDefault="007A52B6">
      <w:pPr>
        <w:pStyle w:val="ConsPlusNormal"/>
        <w:jc w:val="both"/>
      </w:pPr>
      <w:r w:rsidRPr="007A52B6">
        <w:t>(п. 16 в ред. постановления Губернатора МО от 05.08.2015 N 336-ПГ)</w:t>
      </w:r>
    </w:p>
    <w:p w:rsidR="007A52B6" w:rsidRPr="007A52B6" w:rsidRDefault="007A52B6">
      <w:pPr>
        <w:pStyle w:val="ConsPlusNormal"/>
        <w:jc w:val="both"/>
      </w:pPr>
    </w:p>
    <w:p w:rsidR="007A52B6" w:rsidRPr="007A52B6" w:rsidRDefault="007A52B6">
      <w:pPr>
        <w:pStyle w:val="ConsPlusNormal"/>
        <w:jc w:val="both"/>
      </w:pPr>
    </w:p>
    <w:p w:rsidR="007A52B6" w:rsidRPr="007A52B6" w:rsidRDefault="007A52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7F57" w:rsidRPr="007A52B6" w:rsidRDefault="00DB7F57"/>
    <w:sectPr w:rsidR="00DB7F57" w:rsidRPr="007A52B6" w:rsidSect="006D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B6"/>
    <w:rsid w:val="007A52B6"/>
    <w:rsid w:val="00D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92E6"/>
  <w15:chartTrackingRefBased/>
  <w15:docId w15:val="{81FABC62-0ADB-41FF-B74B-3EEDFB68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5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52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Бинюкова Юлия Олеговна</dc:creator>
  <cp:keywords/>
  <dc:description>exif_MSED_e2a2c8d6bd53ac274b62be019609947a4608fabf675ae0a91264a695e0ca14be</dc:description>
  <cp:lastModifiedBy>Бинюкова Юлия Олеговна</cp:lastModifiedBy>
  <cp:revision>1</cp:revision>
  <dcterms:created xsi:type="dcterms:W3CDTF">2020-12-04T06:51:00Z</dcterms:created>
  <dcterms:modified xsi:type="dcterms:W3CDTF">2020-12-04T06:52:00Z</dcterms:modified>
</cp:coreProperties>
</file>